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51074" w14:textId="53542468" w:rsidR="005B0E75" w:rsidRPr="00C83827" w:rsidRDefault="0097609E" w:rsidP="00C83827">
      <w:pPr>
        <w:adjustRightInd w:val="0"/>
        <w:snapToGrid w:val="0"/>
        <w:spacing w:afterLines="50" w:after="156" w:line="360" w:lineRule="auto"/>
        <w:ind w:rightChars="201" w:right="422" w:firstLineChars="132" w:firstLine="422"/>
        <w:jc w:val="center"/>
        <w:rPr>
          <w:rFonts w:eastAsia="黑体"/>
          <w:kern w:val="0"/>
          <w:sz w:val="32"/>
          <w:szCs w:val="32"/>
        </w:rPr>
      </w:pPr>
      <w:r w:rsidRPr="00C83827">
        <w:rPr>
          <w:rFonts w:eastAsia="黑体" w:hint="eastAsia"/>
          <w:kern w:val="0"/>
          <w:sz w:val="32"/>
          <w:szCs w:val="32"/>
        </w:rPr>
        <w:t>基于动力学分析的催化剂设计与优化</w:t>
      </w:r>
    </w:p>
    <w:p w14:paraId="7EA513EB" w14:textId="009F4233" w:rsidR="005B0E75" w:rsidRPr="00471122" w:rsidRDefault="0097609E" w:rsidP="00C83827">
      <w:pPr>
        <w:adjustRightInd w:val="0"/>
        <w:snapToGrid w:val="0"/>
        <w:spacing w:afterLines="50" w:after="156" w:line="360" w:lineRule="auto"/>
        <w:ind w:rightChars="201" w:right="422" w:firstLineChars="151" w:firstLine="424"/>
        <w:jc w:val="center"/>
        <w:rPr>
          <w:rFonts w:ascii="仿宋" w:eastAsia="仿宋" w:hAnsi="仿宋"/>
          <w:b/>
          <w:sz w:val="28"/>
          <w:szCs w:val="28"/>
        </w:rPr>
      </w:pPr>
      <w:r w:rsidRPr="00471122">
        <w:rPr>
          <w:rFonts w:ascii="仿宋" w:eastAsia="仿宋" w:hAnsi="仿宋" w:hint="eastAsia"/>
          <w:b/>
          <w:kern w:val="0"/>
          <w:sz w:val="28"/>
          <w:szCs w:val="28"/>
        </w:rPr>
        <w:t>段学志</w:t>
      </w:r>
    </w:p>
    <w:p w14:paraId="1DFA2039" w14:textId="30211B6A" w:rsidR="005B0E75" w:rsidRPr="00C83827" w:rsidRDefault="0097609E" w:rsidP="00C83827">
      <w:pPr>
        <w:adjustRightInd w:val="0"/>
        <w:snapToGrid w:val="0"/>
        <w:spacing w:afterLines="50" w:after="156" w:line="360" w:lineRule="auto"/>
        <w:ind w:rightChars="201" w:right="422" w:firstLineChars="202" w:firstLine="485"/>
        <w:jc w:val="center"/>
        <w:rPr>
          <w:sz w:val="24"/>
          <w:szCs w:val="21"/>
        </w:rPr>
      </w:pPr>
      <w:r w:rsidRPr="00C83827">
        <w:rPr>
          <w:rFonts w:hAnsi="宋体" w:hint="eastAsia"/>
          <w:sz w:val="24"/>
        </w:rPr>
        <w:t>华东理工大学</w:t>
      </w:r>
      <w:r w:rsidR="004E452F" w:rsidRPr="00C83827">
        <w:rPr>
          <w:rFonts w:hAnsi="宋体" w:hint="eastAsia"/>
          <w:sz w:val="24"/>
        </w:rPr>
        <w:t>化工学院，化学工程联合国家重点实验室</w:t>
      </w:r>
      <w:bookmarkStart w:id="0" w:name="_GoBack"/>
      <w:bookmarkEnd w:id="0"/>
    </w:p>
    <w:p w14:paraId="052FD140" w14:textId="1A8FA6D1" w:rsidR="008C7358" w:rsidRDefault="008C7358" w:rsidP="00C83827">
      <w:pPr>
        <w:autoSpaceDE w:val="0"/>
        <w:autoSpaceDN w:val="0"/>
        <w:adjustRightInd w:val="0"/>
        <w:snapToGrid w:val="0"/>
        <w:spacing w:afterLines="50" w:after="156" w:line="360" w:lineRule="auto"/>
        <w:ind w:firstLineChars="200" w:firstLine="480"/>
        <w:rPr>
          <w:sz w:val="24"/>
        </w:rPr>
      </w:pPr>
      <w:r w:rsidRPr="008C7358">
        <w:rPr>
          <w:rFonts w:hint="eastAsia"/>
          <w:sz w:val="24"/>
        </w:rPr>
        <w:t>催化技术是现代化学工业的支柱，催化反应动力学是反应过程开发和反应器设计的基础。</w:t>
      </w:r>
      <w:r>
        <w:rPr>
          <w:rFonts w:hint="eastAsia"/>
          <w:sz w:val="24"/>
        </w:rPr>
        <w:t>报告</w:t>
      </w:r>
      <w:r w:rsidRPr="008C7358">
        <w:rPr>
          <w:rFonts w:hint="eastAsia"/>
          <w:sz w:val="24"/>
        </w:rPr>
        <w:t>人在传统催化反应动力学研究主要关注宏观变量与性质（如浓度和温度敏感性、内外部效率因子）的基础上，针对化学制氢、煤基合成气转化、</w:t>
      </w:r>
      <w:r>
        <w:rPr>
          <w:rFonts w:hint="eastAsia"/>
          <w:sz w:val="24"/>
        </w:rPr>
        <w:t>生物质转化、</w:t>
      </w:r>
      <w:r w:rsidRPr="008C7358">
        <w:rPr>
          <w:rFonts w:hint="eastAsia"/>
          <w:sz w:val="24"/>
        </w:rPr>
        <w:t>油品加氢处理等催化体系</w:t>
      </w:r>
      <w:r>
        <w:rPr>
          <w:rFonts w:hint="eastAsia"/>
          <w:sz w:val="24"/>
        </w:rPr>
        <w:t>，</w:t>
      </w:r>
      <w:r w:rsidRPr="008C7358">
        <w:rPr>
          <w:rFonts w:hint="eastAsia"/>
          <w:sz w:val="24"/>
        </w:rPr>
        <w:t>创新建立了包含催化剂微观结构（活性位种类和数量、颗粒孔结构特性）与表面性质（电子特性）的反应动力学模型，发展了基于动力学分析的催化剂设计与优</w:t>
      </w:r>
      <w:r>
        <w:rPr>
          <w:rFonts w:hint="eastAsia"/>
          <w:sz w:val="24"/>
        </w:rPr>
        <w:t>化的新方法，将反应动力学分析从传统的反应器设计拓展到催化剂设计：</w:t>
      </w:r>
      <w:r w:rsidRPr="008C7358">
        <w:rPr>
          <w:rFonts w:hint="eastAsia"/>
          <w:sz w:val="24"/>
        </w:rPr>
        <w:t>（</w:t>
      </w:r>
      <w:r w:rsidRPr="008C7358">
        <w:rPr>
          <w:rFonts w:hint="eastAsia"/>
          <w:sz w:val="24"/>
        </w:rPr>
        <w:t>1</w:t>
      </w:r>
      <w:r w:rsidRPr="008C7358">
        <w:rPr>
          <w:rFonts w:hint="eastAsia"/>
          <w:sz w:val="24"/>
        </w:rPr>
        <w:t>）创新发展催化反应速率解析的方法，实现催化剂活性位的辨认；（</w:t>
      </w:r>
      <w:r w:rsidRPr="008C7358">
        <w:rPr>
          <w:rFonts w:hint="eastAsia"/>
          <w:sz w:val="24"/>
        </w:rPr>
        <w:t>2</w:t>
      </w:r>
      <w:r w:rsidRPr="008C7358">
        <w:rPr>
          <w:rFonts w:hint="eastAsia"/>
          <w:sz w:val="24"/>
        </w:rPr>
        <w:t>）辨识出易实验测量的催化剂电子结构描述符，实现高活性和选择性的催化剂可控制备；（</w:t>
      </w:r>
      <w:r w:rsidRPr="008C7358">
        <w:rPr>
          <w:rFonts w:hint="eastAsia"/>
          <w:sz w:val="24"/>
        </w:rPr>
        <w:t>3</w:t>
      </w:r>
      <w:r w:rsidRPr="008C7358">
        <w:rPr>
          <w:rFonts w:hint="eastAsia"/>
          <w:sz w:val="24"/>
        </w:rPr>
        <w:t>）基于催化剂主要失活特征研制高稳定催化剂，实现催化剂颗粒孔结构设计及应用研究。</w:t>
      </w:r>
    </w:p>
    <w:p w14:paraId="6DF893F6" w14:textId="65BD308F" w:rsidR="005B0E75" w:rsidRPr="00C83827" w:rsidRDefault="005B0E75" w:rsidP="00C83827">
      <w:pPr>
        <w:autoSpaceDE w:val="0"/>
        <w:autoSpaceDN w:val="0"/>
        <w:adjustRightInd w:val="0"/>
        <w:snapToGrid w:val="0"/>
        <w:spacing w:afterLines="50" w:after="156" w:line="360" w:lineRule="auto"/>
        <w:ind w:rightChars="201" w:right="422"/>
        <w:jc w:val="left"/>
        <w:rPr>
          <w:rFonts w:eastAsia="黑体"/>
          <w:sz w:val="28"/>
        </w:rPr>
      </w:pPr>
      <w:r w:rsidRPr="00C83827">
        <w:rPr>
          <w:rFonts w:eastAsia="黑体" w:hint="eastAsia"/>
          <w:sz w:val="28"/>
        </w:rPr>
        <w:t>个人简介</w:t>
      </w:r>
    </w:p>
    <w:p w14:paraId="4E2C599D" w14:textId="25FCC73A" w:rsidR="00C83827" w:rsidRDefault="00C83827" w:rsidP="00C83827">
      <w:pPr>
        <w:adjustRightInd w:val="0"/>
        <w:snapToGrid w:val="0"/>
        <w:spacing w:afterLines="50" w:after="156" w:line="360" w:lineRule="auto"/>
        <w:rPr>
          <w:sz w:val="24"/>
        </w:rPr>
      </w:pPr>
      <w:r w:rsidRPr="00C83827">
        <w:rPr>
          <w:b/>
          <w:noProof/>
          <w:sz w:val="36"/>
          <w:szCs w:val="28"/>
        </w:rPr>
        <w:drawing>
          <wp:anchor distT="0" distB="0" distL="114300" distR="114300" simplePos="0" relativeHeight="251658240" behindDoc="0" locked="0" layoutInCell="1" allowOverlap="1" wp14:anchorId="128377E1" wp14:editId="3486018F">
            <wp:simplePos x="0" y="0"/>
            <wp:positionH relativeFrom="column">
              <wp:posOffset>45720</wp:posOffset>
            </wp:positionH>
            <wp:positionV relativeFrom="paragraph">
              <wp:posOffset>34925</wp:posOffset>
            </wp:positionV>
            <wp:extent cx="1151890" cy="1457960"/>
            <wp:effectExtent l="0" t="0" r="0" b="889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83827">
        <w:rPr>
          <w:b/>
          <w:sz w:val="24"/>
        </w:rPr>
        <w:t>段学志</w:t>
      </w:r>
      <w:r>
        <w:rPr>
          <w:rFonts w:hint="eastAsia"/>
          <w:sz w:val="24"/>
        </w:rPr>
        <w:t>，上海市特聘教授、</w:t>
      </w:r>
      <w:r>
        <w:rPr>
          <w:sz w:val="24"/>
        </w:rPr>
        <w:t>博士生</w:t>
      </w:r>
      <w:r>
        <w:rPr>
          <w:rFonts w:hint="eastAsia"/>
          <w:sz w:val="24"/>
        </w:rPr>
        <w:t>导师，</w:t>
      </w:r>
      <w:r w:rsidRPr="00836550">
        <w:rPr>
          <w:rFonts w:hint="eastAsia"/>
          <w:sz w:val="24"/>
        </w:rPr>
        <w:t>化学工程联合国家重点实验室</w:t>
      </w:r>
      <w:r>
        <w:rPr>
          <w:rFonts w:hint="eastAsia"/>
          <w:sz w:val="24"/>
        </w:rPr>
        <w:t>（华东理工大学分室</w:t>
      </w:r>
      <w:r>
        <w:rPr>
          <w:sz w:val="24"/>
        </w:rPr>
        <w:t>）</w:t>
      </w:r>
      <w:r w:rsidRPr="00836550">
        <w:rPr>
          <w:rFonts w:hint="eastAsia"/>
          <w:sz w:val="24"/>
        </w:rPr>
        <w:t>副主任</w:t>
      </w:r>
      <w:r>
        <w:rPr>
          <w:rFonts w:hint="eastAsia"/>
          <w:sz w:val="24"/>
        </w:rPr>
        <w:t>。</w:t>
      </w:r>
      <w:r w:rsidRPr="004E452F">
        <w:rPr>
          <w:rFonts w:hint="eastAsia"/>
          <w:sz w:val="24"/>
        </w:rPr>
        <w:t>2012</w:t>
      </w:r>
      <w:r w:rsidRPr="004E452F">
        <w:rPr>
          <w:rFonts w:hint="eastAsia"/>
          <w:sz w:val="24"/>
        </w:rPr>
        <w:t>年</w:t>
      </w:r>
      <w:r>
        <w:rPr>
          <w:rFonts w:hint="eastAsia"/>
          <w:sz w:val="24"/>
        </w:rPr>
        <w:t>博士毕业于</w:t>
      </w:r>
      <w:r w:rsidRPr="004E452F">
        <w:rPr>
          <w:rFonts w:hint="eastAsia"/>
          <w:sz w:val="24"/>
        </w:rPr>
        <w:t>华东理工大学化学工程</w:t>
      </w:r>
      <w:r>
        <w:rPr>
          <w:rFonts w:hint="eastAsia"/>
          <w:sz w:val="24"/>
        </w:rPr>
        <w:t>专业</w:t>
      </w:r>
      <w:r w:rsidRPr="004E452F">
        <w:rPr>
          <w:rFonts w:hint="eastAsia"/>
          <w:sz w:val="24"/>
        </w:rPr>
        <w:t>，师从袁渭康院士、周兴贵教授。</w:t>
      </w:r>
      <w:r w:rsidRPr="004E452F">
        <w:rPr>
          <w:rFonts w:hint="eastAsia"/>
          <w:sz w:val="24"/>
        </w:rPr>
        <w:t>2013</w:t>
      </w:r>
      <w:r>
        <w:rPr>
          <w:rFonts w:hint="eastAsia"/>
          <w:sz w:val="24"/>
        </w:rPr>
        <w:t>-</w:t>
      </w:r>
      <w:r w:rsidRPr="004E452F">
        <w:rPr>
          <w:rFonts w:hint="eastAsia"/>
          <w:sz w:val="24"/>
        </w:rPr>
        <w:t>2015</w:t>
      </w:r>
      <w:r w:rsidRPr="004E452F">
        <w:rPr>
          <w:rFonts w:hint="eastAsia"/>
          <w:sz w:val="24"/>
        </w:rPr>
        <w:t>年在挪威科技大学</w:t>
      </w:r>
      <w:r w:rsidRPr="004E452F">
        <w:rPr>
          <w:rFonts w:hint="eastAsia"/>
          <w:sz w:val="24"/>
        </w:rPr>
        <w:t>De Chen</w:t>
      </w:r>
      <w:r>
        <w:rPr>
          <w:rFonts w:hint="eastAsia"/>
          <w:sz w:val="24"/>
        </w:rPr>
        <w:t>院士课题组从事博士后研究</w:t>
      </w:r>
      <w:r w:rsidRPr="004E452F">
        <w:rPr>
          <w:rFonts w:hint="eastAsia"/>
          <w:sz w:val="24"/>
        </w:rPr>
        <w:t>。</w:t>
      </w:r>
    </w:p>
    <w:p w14:paraId="1676CD68" w14:textId="67A3D662" w:rsidR="00C83827" w:rsidRDefault="00C83827" w:rsidP="00C83827">
      <w:pPr>
        <w:adjustRightInd w:val="0"/>
        <w:snapToGrid w:val="0"/>
        <w:spacing w:afterLines="50" w:after="156" w:line="360" w:lineRule="auto"/>
        <w:ind w:firstLineChars="200" w:firstLine="480"/>
        <w:rPr>
          <w:sz w:val="24"/>
        </w:rPr>
      </w:pPr>
      <w:r w:rsidRPr="00836550">
        <w:rPr>
          <w:rFonts w:hint="eastAsia"/>
          <w:sz w:val="24"/>
        </w:rPr>
        <w:t>主要</w:t>
      </w:r>
      <w:r>
        <w:rPr>
          <w:rFonts w:hint="eastAsia"/>
          <w:sz w:val="24"/>
        </w:rPr>
        <w:t>从事</w:t>
      </w:r>
      <w:r w:rsidRPr="00836550">
        <w:rPr>
          <w:rFonts w:hint="eastAsia"/>
          <w:sz w:val="24"/>
        </w:rPr>
        <w:t>多相催化反应动力学及应用研究</w:t>
      </w:r>
      <w:r>
        <w:rPr>
          <w:rFonts w:hint="eastAsia"/>
          <w:sz w:val="24"/>
        </w:rPr>
        <w:t>，</w:t>
      </w:r>
      <w:r w:rsidRPr="004E452F">
        <w:rPr>
          <w:rFonts w:hint="eastAsia"/>
          <w:sz w:val="24"/>
        </w:rPr>
        <w:t>主持国家自然科学基金、国际合作基金、上海市教委</w:t>
      </w:r>
      <w:r w:rsidRPr="004E452F">
        <w:rPr>
          <w:rFonts w:hint="eastAsia"/>
          <w:sz w:val="24"/>
        </w:rPr>
        <w:t>/</w:t>
      </w:r>
      <w:r w:rsidRPr="004E452F">
        <w:rPr>
          <w:rFonts w:hint="eastAsia"/>
          <w:sz w:val="24"/>
        </w:rPr>
        <w:t>科委项目、中石化委托项目等十余项</w:t>
      </w:r>
      <w:r>
        <w:rPr>
          <w:rFonts w:hint="eastAsia"/>
          <w:sz w:val="24"/>
        </w:rPr>
        <w:t>，</w:t>
      </w:r>
      <w:r w:rsidRPr="00836550">
        <w:rPr>
          <w:rFonts w:hint="eastAsia"/>
          <w:sz w:val="24"/>
        </w:rPr>
        <w:t>在</w:t>
      </w:r>
      <w:r w:rsidRPr="00836550">
        <w:rPr>
          <w:rFonts w:hint="eastAsia"/>
          <w:sz w:val="24"/>
        </w:rPr>
        <w:t>JACS</w:t>
      </w:r>
      <w:r w:rsidRPr="00836550">
        <w:rPr>
          <w:rFonts w:hint="eastAsia"/>
          <w:sz w:val="24"/>
        </w:rPr>
        <w:t>、</w:t>
      </w:r>
      <w:r w:rsidRPr="00836550">
        <w:rPr>
          <w:rFonts w:hint="eastAsia"/>
          <w:sz w:val="24"/>
        </w:rPr>
        <w:t>Angew. Chem.</w:t>
      </w:r>
      <w:r w:rsidRPr="00836550">
        <w:rPr>
          <w:rFonts w:hint="eastAsia"/>
          <w:sz w:val="24"/>
        </w:rPr>
        <w:t>、</w:t>
      </w:r>
      <w:r>
        <w:rPr>
          <w:rFonts w:hint="eastAsia"/>
          <w:sz w:val="24"/>
        </w:rPr>
        <w:t>AIChE J.</w:t>
      </w:r>
      <w:r w:rsidRPr="00836550">
        <w:rPr>
          <w:rFonts w:hint="eastAsia"/>
          <w:sz w:val="24"/>
        </w:rPr>
        <w:t>等</w:t>
      </w:r>
      <w:r>
        <w:rPr>
          <w:sz w:val="24"/>
        </w:rPr>
        <w:t>期刊上</w:t>
      </w:r>
      <w:r>
        <w:rPr>
          <w:rFonts w:hint="eastAsia"/>
          <w:sz w:val="24"/>
        </w:rPr>
        <w:t>发表</w:t>
      </w:r>
      <w:r>
        <w:rPr>
          <w:rFonts w:hint="eastAsia"/>
          <w:sz w:val="24"/>
        </w:rPr>
        <w:t>SCI</w:t>
      </w:r>
      <w:r>
        <w:rPr>
          <w:sz w:val="24"/>
        </w:rPr>
        <w:t>论文</w:t>
      </w:r>
      <w:r>
        <w:rPr>
          <w:sz w:val="24"/>
        </w:rPr>
        <w:t>80</w:t>
      </w:r>
      <w:r>
        <w:rPr>
          <w:sz w:val="24"/>
        </w:rPr>
        <w:t>余篇</w:t>
      </w:r>
      <w:r w:rsidRPr="004E452F">
        <w:rPr>
          <w:rFonts w:hint="eastAsia"/>
          <w:sz w:val="24"/>
        </w:rPr>
        <w:t>。</w:t>
      </w:r>
    </w:p>
    <w:p w14:paraId="1E24595E" w14:textId="5B0464EF" w:rsidR="00AF249F" w:rsidRPr="009F6C80" w:rsidRDefault="00C83827" w:rsidP="00C83827">
      <w:pPr>
        <w:adjustRightInd w:val="0"/>
        <w:snapToGrid w:val="0"/>
        <w:spacing w:afterLines="50" w:after="156" w:line="360" w:lineRule="auto"/>
        <w:ind w:firstLineChars="200" w:firstLine="480"/>
        <w:rPr>
          <w:color w:val="000000" w:themeColor="text1"/>
          <w:kern w:val="0"/>
          <w:sz w:val="20"/>
        </w:rPr>
      </w:pPr>
      <w:r w:rsidRPr="004E452F">
        <w:rPr>
          <w:rFonts w:hint="eastAsia"/>
          <w:sz w:val="24"/>
        </w:rPr>
        <w:t>2013</w:t>
      </w:r>
      <w:r w:rsidRPr="004E452F">
        <w:rPr>
          <w:rFonts w:hint="eastAsia"/>
          <w:sz w:val="24"/>
        </w:rPr>
        <w:t>年入选挪威科学院“</w:t>
      </w:r>
      <w:r w:rsidRPr="004E452F">
        <w:rPr>
          <w:rFonts w:hint="eastAsia"/>
          <w:sz w:val="24"/>
        </w:rPr>
        <w:t>VISTA Scholar</w:t>
      </w:r>
      <w:r w:rsidRPr="004E452F">
        <w:rPr>
          <w:rFonts w:hint="eastAsia"/>
          <w:sz w:val="24"/>
        </w:rPr>
        <w:t>”，</w:t>
      </w:r>
      <w:r w:rsidRPr="004E452F">
        <w:rPr>
          <w:rFonts w:hint="eastAsia"/>
          <w:sz w:val="24"/>
        </w:rPr>
        <w:t>2017</w:t>
      </w:r>
      <w:r>
        <w:rPr>
          <w:rFonts w:hint="eastAsia"/>
          <w:sz w:val="24"/>
        </w:rPr>
        <w:t>年上海高校特聘教授（</w:t>
      </w:r>
      <w:r w:rsidRPr="004E452F">
        <w:rPr>
          <w:rFonts w:hint="eastAsia"/>
          <w:sz w:val="24"/>
        </w:rPr>
        <w:t>东方学者</w:t>
      </w:r>
      <w:r>
        <w:rPr>
          <w:rFonts w:hint="eastAsia"/>
          <w:sz w:val="24"/>
        </w:rPr>
        <w:t>）</w:t>
      </w:r>
      <w:r w:rsidRPr="004E452F">
        <w:rPr>
          <w:rFonts w:hint="eastAsia"/>
          <w:sz w:val="24"/>
        </w:rPr>
        <w:t>、青年科技启明星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A</w:t>
      </w:r>
      <w:r>
        <w:rPr>
          <w:sz w:val="24"/>
        </w:rPr>
        <w:t>类）</w:t>
      </w:r>
      <w:r>
        <w:rPr>
          <w:rFonts w:hint="eastAsia"/>
          <w:sz w:val="24"/>
        </w:rPr>
        <w:t>等人才计划</w:t>
      </w:r>
      <w:r w:rsidRPr="004E452F">
        <w:rPr>
          <w:rFonts w:hint="eastAsia"/>
          <w:sz w:val="24"/>
        </w:rPr>
        <w:t>。获得</w:t>
      </w:r>
      <w:r w:rsidRPr="004E452F">
        <w:rPr>
          <w:rFonts w:hint="eastAsia"/>
          <w:sz w:val="24"/>
        </w:rPr>
        <w:t>2016</w:t>
      </w:r>
      <w:r w:rsidRPr="004E452F">
        <w:rPr>
          <w:rFonts w:hint="eastAsia"/>
          <w:sz w:val="24"/>
        </w:rPr>
        <w:t>年国际催化联合理事会“</w:t>
      </w:r>
      <w:r w:rsidRPr="004E452F">
        <w:rPr>
          <w:rFonts w:hint="eastAsia"/>
          <w:sz w:val="24"/>
        </w:rPr>
        <w:t>Young Scientist Prize</w:t>
      </w:r>
      <w:r w:rsidRPr="004E452F">
        <w:rPr>
          <w:rFonts w:hint="eastAsia"/>
          <w:sz w:val="24"/>
        </w:rPr>
        <w:t>”，</w:t>
      </w:r>
      <w:r w:rsidRPr="004E452F">
        <w:rPr>
          <w:rFonts w:hint="eastAsia"/>
          <w:sz w:val="24"/>
        </w:rPr>
        <w:t>2017</w:t>
      </w:r>
      <w:r w:rsidRPr="004E452F">
        <w:rPr>
          <w:rFonts w:hint="eastAsia"/>
          <w:sz w:val="24"/>
        </w:rPr>
        <w:t>年</w:t>
      </w:r>
      <w:r>
        <w:rPr>
          <w:rFonts w:hint="eastAsia"/>
          <w:sz w:val="24"/>
        </w:rPr>
        <w:t>中国化工学会</w:t>
      </w:r>
      <w:r w:rsidRPr="004E452F">
        <w:rPr>
          <w:rFonts w:hint="eastAsia"/>
          <w:sz w:val="24"/>
        </w:rPr>
        <w:t>“侯德榜化工科技青年奖”，</w:t>
      </w:r>
      <w:r w:rsidRPr="004E452F">
        <w:rPr>
          <w:rFonts w:hint="eastAsia"/>
          <w:sz w:val="24"/>
        </w:rPr>
        <w:t>2018</w:t>
      </w:r>
      <w:r w:rsidRPr="004E452F">
        <w:rPr>
          <w:rFonts w:hint="eastAsia"/>
          <w:sz w:val="24"/>
        </w:rPr>
        <w:t>年</w:t>
      </w:r>
      <w:r>
        <w:rPr>
          <w:rFonts w:hint="eastAsia"/>
          <w:sz w:val="24"/>
        </w:rPr>
        <w:t>教育部自然科学奖二等奖（排名第</w:t>
      </w:r>
      <w:r>
        <w:rPr>
          <w:rFonts w:hint="eastAsia"/>
          <w:sz w:val="24"/>
        </w:rPr>
        <w:t>2</w:t>
      </w:r>
      <w:r>
        <w:rPr>
          <w:sz w:val="24"/>
        </w:rPr>
        <w:t>）</w:t>
      </w:r>
      <w:r>
        <w:rPr>
          <w:rFonts w:hint="eastAsia"/>
          <w:sz w:val="24"/>
        </w:rPr>
        <w:t>、中国化学会青年化学奖、</w:t>
      </w:r>
      <w:r w:rsidRPr="008C7358">
        <w:rPr>
          <w:rFonts w:hint="eastAsia"/>
          <w:sz w:val="24"/>
        </w:rPr>
        <w:t>教育基金会高等院校</w:t>
      </w:r>
      <w:r w:rsidRPr="004E452F">
        <w:rPr>
          <w:rFonts w:hint="eastAsia"/>
          <w:sz w:val="24"/>
        </w:rPr>
        <w:t>“青年教师奖”</w:t>
      </w:r>
      <w:r>
        <w:rPr>
          <w:rFonts w:hint="eastAsia"/>
          <w:sz w:val="24"/>
        </w:rPr>
        <w:t>等奖励。</w:t>
      </w:r>
    </w:p>
    <w:sectPr w:rsidR="00AF249F" w:rsidRPr="009F6C80" w:rsidSect="00C83827">
      <w:footerReference w:type="even" r:id="rId9"/>
      <w:pgSz w:w="11906" w:h="16838"/>
      <w:pgMar w:top="1440" w:right="1758" w:bottom="1440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15A62" w14:textId="77777777" w:rsidR="005633FB" w:rsidRDefault="005633FB">
      <w:r>
        <w:separator/>
      </w:r>
    </w:p>
  </w:endnote>
  <w:endnote w:type="continuationSeparator" w:id="0">
    <w:p w14:paraId="42E32458" w14:textId="77777777" w:rsidR="005633FB" w:rsidRDefault="0056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4FA04" w14:textId="77777777" w:rsidR="00665AC1" w:rsidRDefault="00665AC1" w:rsidP="00167A7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B6866A3" w14:textId="77777777" w:rsidR="00665AC1" w:rsidRDefault="00665AC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9753A" w14:textId="77777777" w:rsidR="005633FB" w:rsidRDefault="005633FB">
      <w:r>
        <w:separator/>
      </w:r>
    </w:p>
  </w:footnote>
  <w:footnote w:type="continuationSeparator" w:id="0">
    <w:p w14:paraId="65E0B436" w14:textId="77777777" w:rsidR="005633FB" w:rsidRDefault="00563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3363B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6AF2"/>
    <w:multiLevelType w:val="hybridMultilevel"/>
    <w:tmpl w:val="C0167E58"/>
    <w:lvl w:ilvl="0" w:tplc="43B4B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35608C1"/>
    <w:multiLevelType w:val="hybridMultilevel"/>
    <w:tmpl w:val="6A7A5DE4"/>
    <w:lvl w:ilvl="0" w:tplc="90D25D8A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2D4BC1"/>
    <w:multiLevelType w:val="hybridMultilevel"/>
    <w:tmpl w:val="F40E44EC"/>
    <w:lvl w:ilvl="0" w:tplc="35880A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F02590"/>
    <w:multiLevelType w:val="hybridMultilevel"/>
    <w:tmpl w:val="E4D20890"/>
    <w:lvl w:ilvl="0" w:tplc="3640A8A2">
      <w:start w:val="1"/>
      <w:numFmt w:val="decimal"/>
      <w:lvlText w:val="%1、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546621D"/>
    <w:multiLevelType w:val="hybridMultilevel"/>
    <w:tmpl w:val="E55EEEA2"/>
    <w:lvl w:ilvl="0" w:tplc="7C567A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414"/>
    <w:rsid w:val="00013E47"/>
    <w:rsid w:val="00015877"/>
    <w:rsid w:val="00021C81"/>
    <w:rsid w:val="000240EF"/>
    <w:rsid w:val="00030704"/>
    <w:rsid w:val="00032A75"/>
    <w:rsid w:val="0003332F"/>
    <w:rsid w:val="000338F8"/>
    <w:rsid w:val="00034CB9"/>
    <w:rsid w:val="00041414"/>
    <w:rsid w:val="00043276"/>
    <w:rsid w:val="000437D8"/>
    <w:rsid w:val="000463D8"/>
    <w:rsid w:val="00047CF0"/>
    <w:rsid w:val="000554F8"/>
    <w:rsid w:val="00072516"/>
    <w:rsid w:val="00073C34"/>
    <w:rsid w:val="00074F1C"/>
    <w:rsid w:val="000765B3"/>
    <w:rsid w:val="00077D11"/>
    <w:rsid w:val="00090671"/>
    <w:rsid w:val="000914FB"/>
    <w:rsid w:val="00095238"/>
    <w:rsid w:val="000A208B"/>
    <w:rsid w:val="000A2242"/>
    <w:rsid w:val="000A3B84"/>
    <w:rsid w:val="000A4367"/>
    <w:rsid w:val="000C17C6"/>
    <w:rsid w:val="000C2A8C"/>
    <w:rsid w:val="000C40C2"/>
    <w:rsid w:val="000C75A6"/>
    <w:rsid w:val="000D4A15"/>
    <w:rsid w:val="000D71DD"/>
    <w:rsid w:val="000F0703"/>
    <w:rsid w:val="000F1A6A"/>
    <w:rsid w:val="000F51EE"/>
    <w:rsid w:val="000F7016"/>
    <w:rsid w:val="000F777D"/>
    <w:rsid w:val="000F7BC2"/>
    <w:rsid w:val="001036E9"/>
    <w:rsid w:val="00105B62"/>
    <w:rsid w:val="0010764C"/>
    <w:rsid w:val="00110EE0"/>
    <w:rsid w:val="00112295"/>
    <w:rsid w:val="001129B5"/>
    <w:rsid w:val="00115C28"/>
    <w:rsid w:val="00115C81"/>
    <w:rsid w:val="00122D36"/>
    <w:rsid w:val="00123499"/>
    <w:rsid w:val="001241CB"/>
    <w:rsid w:val="00136717"/>
    <w:rsid w:val="00142BA1"/>
    <w:rsid w:val="00142FEB"/>
    <w:rsid w:val="00147EDB"/>
    <w:rsid w:val="00157D7C"/>
    <w:rsid w:val="0016222C"/>
    <w:rsid w:val="00162841"/>
    <w:rsid w:val="00167863"/>
    <w:rsid w:val="00167A7B"/>
    <w:rsid w:val="00167FC7"/>
    <w:rsid w:val="00181401"/>
    <w:rsid w:val="00185FE2"/>
    <w:rsid w:val="00190402"/>
    <w:rsid w:val="0019489B"/>
    <w:rsid w:val="001968F6"/>
    <w:rsid w:val="001A1608"/>
    <w:rsid w:val="001A1BC7"/>
    <w:rsid w:val="001A6F9D"/>
    <w:rsid w:val="001A7B68"/>
    <w:rsid w:val="001B0260"/>
    <w:rsid w:val="001B47DE"/>
    <w:rsid w:val="001B527A"/>
    <w:rsid w:val="001B64AF"/>
    <w:rsid w:val="001B67A6"/>
    <w:rsid w:val="001B6C6C"/>
    <w:rsid w:val="001C045A"/>
    <w:rsid w:val="001C1DFF"/>
    <w:rsid w:val="001C253F"/>
    <w:rsid w:val="001C4FC9"/>
    <w:rsid w:val="001C6038"/>
    <w:rsid w:val="001C62A5"/>
    <w:rsid w:val="001D310B"/>
    <w:rsid w:val="001D51CA"/>
    <w:rsid w:val="001D5467"/>
    <w:rsid w:val="001D5611"/>
    <w:rsid w:val="001E0B76"/>
    <w:rsid w:val="001E243D"/>
    <w:rsid w:val="001E5D1F"/>
    <w:rsid w:val="001E70EF"/>
    <w:rsid w:val="001F3048"/>
    <w:rsid w:val="0020078B"/>
    <w:rsid w:val="00203F8C"/>
    <w:rsid w:val="002040F3"/>
    <w:rsid w:val="00204558"/>
    <w:rsid w:val="0020663B"/>
    <w:rsid w:val="00210DB6"/>
    <w:rsid w:val="00212893"/>
    <w:rsid w:val="00213E09"/>
    <w:rsid w:val="00221741"/>
    <w:rsid w:val="00223D42"/>
    <w:rsid w:val="0022747C"/>
    <w:rsid w:val="002312FD"/>
    <w:rsid w:val="00233263"/>
    <w:rsid w:val="002401DF"/>
    <w:rsid w:val="002405C1"/>
    <w:rsid w:val="00240B79"/>
    <w:rsid w:val="002410E9"/>
    <w:rsid w:val="00241F04"/>
    <w:rsid w:val="00243AFD"/>
    <w:rsid w:val="00245CFE"/>
    <w:rsid w:val="0024652E"/>
    <w:rsid w:val="00250379"/>
    <w:rsid w:val="00253B9F"/>
    <w:rsid w:val="0026014D"/>
    <w:rsid w:val="00263364"/>
    <w:rsid w:val="00266492"/>
    <w:rsid w:val="00266A61"/>
    <w:rsid w:val="00270867"/>
    <w:rsid w:val="00270F3C"/>
    <w:rsid w:val="00280E85"/>
    <w:rsid w:val="0028429C"/>
    <w:rsid w:val="00290B42"/>
    <w:rsid w:val="002926DC"/>
    <w:rsid w:val="002A1355"/>
    <w:rsid w:val="002A2CF7"/>
    <w:rsid w:val="002A7F2D"/>
    <w:rsid w:val="002B023B"/>
    <w:rsid w:val="002B02D6"/>
    <w:rsid w:val="002B176D"/>
    <w:rsid w:val="002B2DEB"/>
    <w:rsid w:val="002C4749"/>
    <w:rsid w:val="002D04AA"/>
    <w:rsid w:val="002D5AA8"/>
    <w:rsid w:val="002D6AB0"/>
    <w:rsid w:val="002D7A56"/>
    <w:rsid w:val="002E53B9"/>
    <w:rsid w:val="002E6EBF"/>
    <w:rsid w:val="002F1F5C"/>
    <w:rsid w:val="002F295B"/>
    <w:rsid w:val="002F6145"/>
    <w:rsid w:val="003036B5"/>
    <w:rsid w:val="00314E3A"/>
    <w:rsid w:val="003150A9"/>
    <w:rsid w:val="0032000F"/>
    <w:rsid w:val="00321103"/>
    <w:rsid w:val="00322964"/>
    <w:rsid w:val="003430C8"/>
    <w:rsid w:val="00343E8E"/>
    <w:rsid w:val="0034421E"/>
    <w:rsid w:val="00350E65"/>
    <w:rsid w:val="003524F5"/>
    <w:rsid w:val="00355EBC"/>
    <w:rsid w:val="003577E5"/>
    <w:rsid w:val="00357B47"/>
    <w:rsid w:val="00367FA5"/>
    <w:rsid w:val="00375CDE"/>
    <w:rsid w:val="00382C6B"/>
    <w:rsid w:val="003842C2"/>
    <w:rsid w:val="003852B1"/>
    <w:rsid w:val="00387DE8"/>
    <w:rsid w:val="00392B6D"/>
    <w:rsid w:val="00393D8D"/>
    <w:rsid w:val="00395E8C"/>
    <w:rsid w:val="00397DCF"/>
    <w:rsid w:val="003A5678"/>
    <w:rsid w:val="003C0C6D"/>
    <w:rsid w:val="003C55FE"/>
    <w:rsid w:val="003D4732"/>
    <w:rsid w:val="003D5135"/>
    <w:rsid w:val="003E0ABB"/>
    <w:rsid w:val="003E0C0C"/>
    <w:rsid w:val="003E5A73"/>
    <w:rsid w:val="003F3F68"/>
    <w:rsid w:val="003F75BA"/>
    <w:rsid w:val="003F7DCD"/>
    <w:rsid w:val="004013B4"/>
    <w:rsid w:val="004074A1"/>
    <w:rsid w:val="0041051B"/>
    <w:rsid w:val="0041559F"/>
    <w:rsid w:val="00421CCB"/>
    <w:rsid w:val="00440982"/>
    <w:rsid w:val="004411B9"/>
    <w:rsid w:val="004436E0"/>
    <w:rsid w:val="004457DD"/>
    <w:rsid w:val="00446CA2"/>
    <w:rsid w:val="00447A23"/>
    <w:rsid w:val="00451598"/>
    <w:rsid w:val="00453F85"/>
    <w:rsid w:val="004545DB"/>
    <w:rsid w:val="004559EA"/>
    <w:rsid w:val="004616DB"/>
    <w:rsid w:val="00461830"/>
    <w:rsid w:val="00471122"/>
    <w:rsid w:val="0047131F"/>
    <w:rsid w:val="00471A71"/>
    <w:rsid w:val="004759AE"/>
    <w:rsid w:val="0048084B"/>
    <w:rsid w:val="004840B6"/>
    <w:rsid w:val="004862C0"/>
    <w:rsid w:val="0048718B"/>
    <w:rsid w:val="00490992"/>
    <w:rsid w:val="00491E79"/>
    <w:rsid w:val="00496B9A"/>
    <w:rsid w:val="00497C97"/>
    <w:rsid w:val="004A22E4"/>
    <w:rsid w:val="004A23F3"/>
    <w:rsid w:val="004A6A43"/>
    <w:rsid w:val="004B279C"/>
    <w:rsid w:val="004B6B46"/>
    <w:rsid w:val="004B70EE"/>
    <w:rsid w:val="004C3525"/>
    <w:rsid w:val="004C5DA9"/>
    <w:rsid w:val="004D03C4"/>
    <w:rsid w:val="004D2BE9"/>
    <w:rsid w:val="004D383C"/>
    <w:rsid w:val="004D719D"/>
    <w:rsid w:val="004D7B06"/>
    <w:rsid w:val="004D7E67"/>
    <w:rsid w:val="004E13B2"/>
    <w:rsid w:val="004E2AC4"/>
    <w:rsid w:val="004E3177"/>
    <w:rsid w:val="004E452F"/>
    <w:rsid w:val="004F103B"/>
    <w:rsid w:val="004F615A"/>
    <w:rsid w:val="00501A30"/>
    <w:rsid w:val="00501E2E"/>
    <w:rsid w:val="005022DF"/>
    <w:rsid w:val="005038FA"/>
    <w:rsid w:val="0050432F"/>
    <w:rsid w:val="00506284"/>
    <w:rsid w:val="005107E6"/>
    <w:rsid w:val="00511AD8"/>
    <w:rsid w:val="00513961"/>
    <w:rsid w:val="00513A90"/>
    <w:rsid w:val="00532007"/>
    <w:rsid w:val="005413C3"/>
    <w:rsid w:val="00541DA8"/>
    <w:rsid w:val="005429F3"/>
    <w:rsid w:val="00542A5B"/>
    <w:rsid w:val="00543EA8"/>
    <w:rsid w:val="00545220"/>
    <w:rsid w:val="0054570A"/>
    <w:rsid w:val="005470B2"/>
    <w:rsid w:val="0056171A"/>
    <w:rsid w:val="005633FB"/>
    <w:rsid w:val="00564515"/>
    <w:rsid w:val="00566339"/>
    <w:rsid w:val="005700C2"/>
    <w:rsid w:val="005726B1"/>
    <w:rsid w:val="005775D8"/>
    <w:rsid w:val="00580DD3"/>
    <w:rsid w:val="00582350"/>
    <w:rsid w:val="00583500"/>
    <w:rsid w:val="00590A3A"/>
    <w:rsid w:val="005918C9"/>
    <w:rsid w:val="005A2704"/>
    <w:rsid w:val="005A5C84"/>
    <w:rsid w:val="005B0E75"/>
    <w:rsid w:val="005B4143"/>
    <w:rsid w:val="005B7BD3"/>
    <w:rsid w:val="005C6530"/>
    <w:rsid w:val="005D10D9"/>
    <w:rsid w:val="005D59AF"/>
    <w:rsid w:val="005D7049"/>
    <w:rsid w:val="005D7A3D"/>
    <w:rsid w:val="005E068C"/>
    <w:rsid w:val="005E6808"/>
    <w:rsid w:val="005F04D8"/>
    <w:rsid w:val="005F349A"/>
    <w:rsid w:val="005F4510"/>
    <w:rsid w:val="005F4B86"/>
    <w:rsid w:val="00610A27"/>
    <w:rsid w:val="00613255"/>
    <w:rsid w:val="00613BB5"/>
    <w:rsid w:val="006200C1"/>
    <w:rsid w:val="0062081A"/>
    <w:rsid w:val="0062686F"/>
    <w:rsid w:val="00630755"/>
    <w:rsid w:val="00634E24"/>
    <w:rsid w:val="00643FFC"/>
    <w:rsid w:val="006525DC"/>
    <w:rsid w:val="006606F9"/>
    <w:rsid w:val="00661088"/>
    <w:rsid w:val="006638F7"/>
    <w:rsid w:val="00665AC1"/>
    <w:rsid w:val="00665FE7"/>
    <w:rsid w:val="00671EC4"/>
    <w:rsid w:val="00690C1D"/>
    <w:rsid w:val="0069591E"/>
    <w:rsid w:val="006A27A6"/>
    <w:rsid w:val="006B14CC"/>
    <w:rsid w:val="006B236A"/>
    <w:rsid w:val="006B797C"/>
    <w:rsid w:val="006D6173"/>
    <w:rsid w:val="006E1A27"/>
    <w:rsid w:val="006F4B72"/>
    <w:rsid w:val="006F5386"/>
    <w:rsid w:val="006F56A3"/>
    <w:rsid w:val="006F5FC1"/>
    <w:rsid w:val="00707772"/>
    <w:rsid w:val="00714A87"/>
    <w:rsid w:val="00714B26"/>
    <w:rsid w:val="0071505A"/>
    <w:rsid w:val="00721C73"/>
    <w:rsid w:val="007319CA"/>
    <w:rsid w:val="00735399"/>
    <w:rsid w:val="007355F2"/>
    <w:rsid w:val="007524F5"/>
    <w:rsid w:val="00757DFB"/>
    <w:rsid w:val="007642E9"/>
    <w:rsid w:val="00764943"/>
    <w:rsid w:val="00765BFF"/>
    <w:rsid w:val="007728A2"/>
    <w:rsid w:val="00772B1B"/>
    <w:rsid w:val="00772F39"/>
    <w:rsid w:val="00773FED"/>
    <w:rsid w:val="00774947"/>
    <w:rsid w:val="00776C8F"/>
    <w:rsid w:val="00782C81"/>
    <w:rsid w:val="00782F69"/>
    <w:rsid w:val="00785DC2"/>
    <w:rsid w:val="00790758"/>
    <w:rsid w:val="00794494"/>
    <w:rsid w:val="00797755"/>
    <w:rsid w:val="007A4464"/>
    <w:rsid w:val="007A64E0"/>
    <w:rsid w:val="007A78B4"/>
    <w:rsid w:val="007B074D"/>
    <w:rsid w:val="007B1E6D"/>
    <w:rsid w:val="007B3FE1"/>
    <w:rsid w:val="007B4FA6"/>
    <w:rsid w:val="007B5EB9"/>
    <w:rsid w:val="007C29AF"/>
    <w:rsid w:val="007C2B6C"/>
    <w:rsid w:val="007C741B"/>
    <w:rsid w:val="007E22D5"/>
    <w:rsid w:val="007F50CA"/>
    <w:rsid w:val="00803043"/>
    <w:rsid w:val="00804348"/>
    <w:rsid w:val="00811698"/>
    <w:rsid w:val="008141D1"/>
    <w:rsid w:val="00825BC1"/>
    <w:rsid w:val="00827232"/>
    <w:rsid w:val="008272A7"/>
    <w:rsid w:val="00834BAD"/>
    <w:rsid w:val="00836550"/>
    <w:rsid w:val="00836CDA"/>
    <w:rsid w:val="00837EF9"/>
    <w:rsid w:val="0084236A"/>
    <w:rsid w:val="008556EF"/>
    <w:rsid w:val="00856CEF"/>
    <w:rsid w:val="008570D6"/>
    <w:rsid w:val="00857816"/>
    <w:rsid w:val="00861D3C"/>
    <w:rsid w:val="008645DA"/>
    <w:rsid w:val="00867598"/>
    <w:rsid w:val="00874875"/>
    <w:rsid w:val="00876312"/>
    <w:rsid w:val="00876BC6"/>
    <w:rsid w:val="00883BB5"/>
    <w:rsid w:val="00885590"/>
    <w:rsid w:val="008878CC"/>
    <w:rsid w:val="008A4350"/>
    <w:rsid w:val="008B5E16"/>
    <w:rsid w:val="008B64C9"/>
    <w:rsid w:val="008C41F3"/>
    <w:rsid w:val="008C5D60"/>
    <w:rsid w:val="008C7358"/>
    <w:rsid w:val="008C7AFD"/>
    <w:rsid w:val="008E55DA"/>
    <w:rsid w:val="008E6950"/>
    <w:rsid w:val="008F1B8A"/>
    <w:rsid w:val="008F1CC9"/>
    <w:rsid w:val="00911472"/>
    <w:rsid w:val="00913D11"/>
    <w:rsid w:val="00913E07"/>
    <w:rsid w:val="00914EC8"/>
    <w:rsid w:val="009231C4"/>
    <w:rsid w:val="00931ABC"/>
    <w:rsid w:val="0093225C"/>
    <w:rsid w:val="00947B79"/>
    <w:rsid w:val="00961BEF"/>
    <w:rsid w:val="00963D80"/>
    <w:rsid w:val="0096687E"/>
    <w:rsid w:val="00970B41"/>
    <w:rsid w:val="0097410F"/>
    <w:rsid w:val="0097427E"/>
    <w:rsid w:val="0097609E"/>
    <w:rsid w:val="0099152C"/>
    <w:rsid w:val="009A468B"/>
    <w:rsid w:val="009A493B"/>
    <w:rsid w:val="009A4C0B"/>
    <w:rsid w:val="009A752A"/>
    <w:rsid w:val="009B5B97"/>
    <w:rsid w:val="009D1591"/>
    <w:rsid w:val="009D188C"/>
    <w:rsid w:val="009D4588"/>
    <w:rsid w:val="009D644C"/>
    <w:rsid w:val="009F6C80"/>
    <w:rsid w:val="00A02407"/>
    <w:rsid w:val="00A15DF2"/>
    <w:rsid w:val="00A16B15"/>
    <w:rsid w:val="00A16ECE"/>
    <w:rsid w:val="00A24842"/>
    <w:rsid w:val="00A2565F"/>
    <w:rsid w:val="00A26778"/>
    <w:rsid w:val="00A274AC"/>
    <w:rsid w:val="00A32F37"/>
    <w:rsid w:val="00A33063"/>
    <w:rsid w:val="00A379A6"/>
    <w:rsid w:val="00A37A96"/>
    <w:rsid w:val="00A44B75"/>
    <w:rsid w:val="00A5188A"/>
    <w:rsid w:val="00A53445"/>
    <w:rsid w:val="00A551DA"/>
    <w:rsid w:val="00A6158A"/>
    <w:rsid w:val="00A61ABF"/>
    <w:rsid w:val="00A6478D"/>
    <w:rsid w:val="00A73129"/>
    <w:rsid w:val="00A80500"/>
    <w:rsid w:val="00A820D0"/>
    <w:rsid w:val="00A83C94"/>
    <w:rsid w:val="00A84278"/>
    <w:rsid w:val="00A848D5"/>
    <w:rsid w:val="00A8560F"/>
    <w:rsid w:val="00A9123F"/>
    <w:rsid w:val="00A942C1"/>
    <w:rsid w:val="00AA5A8F"/>
    <w:rsid w:val="00AA6D27"/>
    <w:rsid w:val="00AB23D6"/>
    <w:rsid w:val="00AB3814"/>
    <w:rsid w:val="00AB53A6"/>
    <w:rsid w:val="00AC2217"/>
    <w:rsid w:val="00AC5B45"/>
    <w:rsid w:val="00AD14E8"/>
    <w:rsid w:val="00AD20F2"/>
    <w:rsid w:val="00AD29E7"/>
    <w:rsid w:val="00AE12DC"/>
    <w:rsid w:val="00AE1EB3"/>
    <w:rsid w:val="00AE2396"/>
    <w:rsid w:val="00AE5318"/>
    <w:rsid w:val="00AF1397"/>
    <w:rsid w:val="00AF249F"/>
    <w:rsid w:val="00B0749F"/>
    <w:rsid w:val="00B112D0"/>
    <w:rsid w:val="00B12678"/>
    <w:rsid w:val="00B16C8D"/>
    <w:rsid w:val="00B212EB"/>
    <w:rsid w:val="00B222FF"/>
    <w:rsid w:val="00B24A6A"/>
    <w:rsid w:val="00B333B6"/>
    <w:rsid w:val="00B349C7"/>
    <w:rsid w:val="00B35B08"/>
    <w:rsid w:val="00B36067"/>
    <w:rsid w:val="00B36868"/>
    <w:rsid w:val="00B475CA"/>
    <w:rsid w:val="00B47ACD"/>
    <w:rsid w:val="00B47B83"/>
    <w:rsid w:val="00B6188D"/>
    <w:rsid w:val="00B62AB2"/>
    <w:rsid w:val="00B66EEE"/>
    <w:rsid w:val="00B6749F"/>
    <w:rsid w:val="00B7426A"/>
    <w:rsid w:val="00B74818"/>
    <w:rsid w:val="00B77CC7"/>
    <w:rsid w:val="00B81822"/>
    <w:rsid w:val="00B83412"/>
    <w:rsid w:val="00B91140"/>
    <w:rsid w:val="00B9695E"/>
    <w:rsid w:val="00BA09A2"/>
    <w:rsid w:val="00BA2DD4"/>
    <w:rsid w:val="00BA2DEC"/>
    <w:rsid w:val="00BA62EE"/>
    <w:rsid w:val="00BB0F5C"/>
    <w:rsid w:val="00BB11B6"/>
    <w:rsid w:val="00BB1866"/>
    <w:rsid w:val="00BB1DA6"/>
    <w:rsid w:val="00BB2FB5"/>
    <w:rsid w:val="00BB3BFD"/>
    <w:rsid w:val="00BB51D3"/>
    <w:rsid w:val="00BC4593"/>
    <w:rsid w:val="00BC4A9C"/>
    <w:rsid w:val="00BD477C"/>
    <w:rsid w:val="00BE3294"/>
    <w:rsid w:val="00BE4725"/>
    <w:rsid w:val="00BE47AD"/>
    <w:rsid w:val="00BE5889"/>
    <w:rsid w:val="00BF0854"/>
    <w:rsid w:val="00BF1101"/>
    <w:rsid w:val="00BF13E0"/>
    <w:rsid w:val="00BF21F3"/>
    <w:rsid w:val="00BF724E"/>
    <w:rsid w:val="00C0202E"/>
    <w:rsid w:val="00C11BC1"/>
    <w:rsid w:val="00C17215"/>
    <w:rsid w:val="00C22011"/>
    <w:rsid w:val="00C22B73"/>
    <w:rsid w:val="00C25975"/>
    <w:rsid w:val="00C26E59"/>
    <w:rsid w:val="00C2798C"/>
    <w:rsid w:val="00C3020A"/>
    <w:rsid w:val="00C3555C"/>
    <w:rsid w:val="00C35E21"/>
    <w:rsid w:val="00C36456"/>
    <w:rsid w:val="00C4070B"/>
    <w:rsid w:val="00C43BFE"/>
    <w:rsid w:val="00C535D6"/>
    <w:rsid w:val="00C53863"/>
    <w:rsid w:val="00C631EF"/>
    <w:rsid w:val="00C70510"/>
    <w:rsid w:val="00C71A3D"/>
    <w:rsid w:val="00C77367"/>
    <w:rsid w:val="00C8133F"/>
    <w:rsid w:val="00C83299"/>
    <w:rsid w:val="00C83827"/>
    <w:rsid w:val="00C85CD3"/>
    <w:rsid w:val="00C969E6"/>
    <w:rsid w:val="00CA23EE"/>
    <w:rsid w:val="00CA48A4"/>
    <w:rsid w:val="00CA725D"/>
    <w:rsid w:val="00CB01D5"/>
    <w:rsid w:val="00CB6CD5"/>
    <w:rsid w:val="00CC046C"/>
    <w:rsid w:val="00CD72D6"/>
    <w:rsid w:val="00CD7792"/>
    <w:rsid w:val="00CD78E8"/>
    <w:rsid w:val="00CD7923"/>
    <w:rsid w:val="00CE48C6"/>
    <w:rsid w:val="00CE4B0C"/>
    <w:rsid w:val="00CE4F47"/>
    <w:rsid w:val="00CF090F"/>
    <w:rsid w:val="00CF2847"/>
    <w:rsid w:val="00CF5F98"/>
    <w:rsid w:val="00D03A82"/>
    <w:rsid w:val="00D06416"/>
    <w:rsid w:val="00D07BE1"/>
    <w:rsid w:val="00D10076"/>
    <w:rsid w:val="00D11A17"/>
    <w:rsid w:val="00D11E15"/>
    <w:rsid w:val="00D149A3"/>
    <w:rsid w:val="00D16F82"/>
    <w:rsid w:val="00D20A98"/>
    <w:rsid w:val="00D216F9"/>
    <w:rsid w:val="00D24BBB"/>
    <w:rsid w:val="00D26E75"/>
    <w:rsid w:val="00D27180"/>
    <w:rsid w:val="00D40672"/>
    <w:rsid w:val="00D41198"/>
    <w:rsid w:val="00D50E75"/>
    <w:rsid w:val="00D66F95"/>
    <w:rsid w:val="00D77ED3"/>
    <w:rsid w:val="00D82116"/>
    <w:rsid w:val="00D826F9"/>
    <w:rsid w:val="00D900C5"/>
    <w:rsid w:val="00D9101D"/>
    <w:rsid w:val="00D9333C"/>
    <w:rsid w:val="00D951C5"/>
    <w:rsid w:val="00DA08D3"/>
    <w:rsid w:val="00DA128A"/>
    <w:rsid w:val="00DB0C31"/>
    <w:rsid w:val="00DB18EE"/>
    <w:rsid w:val="00DB4A66"/>
    <w:rsid w:val="00DB7CD7"/>
    <w:rsid w:val="00DC1245"/>
    <w:rsid w:val="00DC3B89"/>
    <w:rsid w:val="00DC666F"/>
    <w:rsid w:val="00DC6E65"/>
    <w:rsid w:val="00DC72B0"/>
    <w:rsid w:val="00DD027B"/>
    <w:rsid w:val="00DD31C1"/>
    <w:rsid w:val="00DD6FF7"/>
    <w:rsid w:val="00DE547D"/>
    <w:rsid w:val="00DE5926"/>
    <w:rsid w:val="00DF384D"/>
    <w:rsid w:val="00DF422A"/>
    <w:rsid w:val="00DF65D4"/>
    <w:rsid w:val="00E01D72"/>
    <w:rsid w:val="00E10FD1"/>
    <w:rsid w:val="00E12811"/>
    <w:rsid w:val="00E1336F"/>
    <w:rsid w:val="00E152F6"/>
    <w:rsid w:val="00E20E8D"/>
    <w:rsid w:val="00E22F99"/>
    <w:rsid w:val="00E2377E"/>
    <w:rsid w:val="00E30A93"/>
    <w:rsid w:val="00E405B5"/>
    <w:rsid w:val="00E43B7C"/>
    <w:rsid w:val="00E45C37"/>
    <w:rsid w:val="00E46335"/>
    <w:rsid w:val="00E475DF"/>
    <w:rsid w:val="00E51FC3"/>
    <w:rsid w:val="00E52A77"/>
    <w:rsid w:val="00E54A34"/>
    <w:rsid w:val="00E55790"/>
    <w:rsid w:val="00E57FFE"/>
    <w:rsid w:val="00E612B8"/>
    <w:rsid w:val="00E709EC"/>
    <w:rsid w:val="00E72246"/>
    <w:rsid w:val="00E72CA8"/>
    <w:rsid w:val="00E744FA"/>
    <w:rsid w:val="00E74667"/>
    <w:rsid w:val="00E75C77"/>
    <w:rsid w:val="00E82B24"/>
    <w:rsid w:val="00E934A8"/>
    <w:rsid w:val="00E94E88"/>
    <w:rsid w:val="00E97C40"/>
    <w:rsid w:val="00EA3D0C"/>
    <w:rsid w:val="00EA5CBB"/>
    <w:rsid w:val="00EA5D59"/>
    <w:rsid w:val="00EA708C"/>
    <w:rsid w:val="00EB0E57"/>
    <w:rsid w:val="00EB100B"/>
    <w:rsid w:val="00EC6138"/>
    <w:rsid w:val="00EC7798"/>
    <w:rsid w:val="00ED7844"/>
    <w:rsid w:val="00EF035B"/>
    <w:rsid w:val="00EF2AA8"/>
    <w:rsid w:val="00EF5523"/>
    <w:rsid w:val="00F0346C"/>
    <w:rsid w:val="00F050F9"/>
    <w:rsid w:val="00F07134"/>
    <w:rsid w:val="00F10757"/>
    <w:rsid w:val="00F17F40"/>
    <w:rsid w:val="00F205F9"/>
    <w:rsid w:val="00F2244E"/>
    <w:rsid w:val="00F2599C"/>
    <w:rsid w:val="00F31142"/>
    <w:rsid w:val="00F3443F"/>
    <w:rsid w:val="00F3779B"/>
    <w:rsid w:val="00F433B2"/>
    <w:rsid w:val="00F45BBB"/>
    <w:rsid w:val="00F47A13"/>
    <w:rsid w:val="00F53654"/>
    <w:rsid w:val="00F547D2"/>
    <w:rsid w:val="00F5663C"/>
    <w:rsid w:val="00F62F3F"/>
    <w:rsid w:val="00F63A94"/>
    <w:rsid w:val="00F81A9B"/>
    <w:rsid w:val="00F830AC"/>
    <w:rsid w:val="00F849FC"/>
    <w:rsid w:val="00F84F99"/>
    <w:rsid w:val="00F901C7"/>
    <w:rsid w:val="00F9260A"/>
    <w:rsid w:val="00F93544"/>
    <w:rsid w:val="00FA1135"/>
    <w:rsid w:val="00FA12E7"/>
    <w:rsid w:val="00FA44BD"/>
    <w:rsid w:val="00FA475A"/>
    <w:rsid w:val="00FA584E"/>
    <w:rsid w:val="00FA72D7"/>
    <w:rsid w:val="00FA7674"/>
    <w:rsid w:val="00FB63AE"/>
    <w:rsid w:val="00FB719D"/>
    <w:rsid w:val="00FC0E3A"/>
    <w:rsid w:val="00FC54CB"/>
    <w:rsid w:val="00FC7A2F"/>
    <w:rsid w:val="00FD0D98"/>
    <w:rsid w:val="00FD5E72"/>
    <w:rsid w:val="00FD6BAC"/>
    <w:rsid w:val="00FD70C0"/>
    <w:rsid w:val="00FE0165"/>
    <w:rsid w:val="00FE47F7"/>
    <w:rsid w:val="00FE5B78"/>
    <w:rsid w:val="00FF2560"/>
    <w:rsid w:val="00FF5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0AEC2B"/>
  <w15:docId w15:val="{ACBA7DA8-335F-4957-AB1D-5866AF9BE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B7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41414"/>
    <w:pPr>
      <w:ind w:firstLine="648"/>
      <w:jc w:val="left"/>
    </w:pPr>
    <w:rPr>
      <w:rFonts w:ascii="仿宋体" w:eastAsia="仿宋体"/>
      <w:sz w:val="32"/>
    </w:rPr>
  </w:style>
  <w:style w:type="paragraph" w:styleId="a4">
    <w:name w:val="footer"/>
    <w:basedOn w:val="a"/>
    <w:link w:val="Char"/>
    <w:rsid w:val="0004141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0"/>
    <w:rsid w:val="00041414"/>
  </w:style>
  <w:style w:type="character" w:styleId="a6">
    <w:name w:val="Emphasis"/>
    <w:qFormat/>
    <w:rsid w:val="00041414"/>
    <w:rPr>
      <w:i w:val="0"/>
      <w:iCs w:val="0"/>
      <w:color w:val="CC0000"/>
    </w:rPr>
  </w:style>
  <w:style w:type="paragraph" w:styleId="a7">
    <w:name w:val="Balloon Text"/>
    <w:basedOn w:val="a"/>
    <w:semiHidden/>
    <w:rsid w:val="003842C2"/>
    <w:rPr>
      <w:sz w:val="18"/>
      <w:szCs w:val="18"/>
    </w:rPr>
  </w:style>
  <w:style w:type="character" w:customStyle="1" w:styleId="Char">
    <w:name w:val="页脚 Char"/>
    <w:link w:val="a4"/>
    <w:rsid w:val="00876BC6"/>
    <w:rPr>
      <w:rFonts w:eastAsia="宋体"/>
      <w:kern w:val="2"/>
      <w:sz w:val="18"/>
      <w:lang w:val="en-US" w:eastAsia="zh-CN" w:bidi="ar-SA"/>
    </w:rPr>
  </w:style>
  <w:style w:type="character" w:styleId="a8">
    <w:name w:val="Hyperlink"/>
    <w:rsid w:val="00E74667"/>
    <w:rPr>
      <w:color w:val="0000FF"/>
      <w:u w:val="single"/>
    </w:rPr>
  </w:style>
  <w:style w:type="paragraph" w:styleId="a9">
    <w:name w:val="header"/>
    <w:basedOn w:val="a"/>
    <w:rsid w:val="00250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rsid w:val="00AC221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iti">
    <w:name w:val="ziti"/>
    <w:basedOn w:val="a0"/>
    <w:rsid w:val="00D951C5"/>
  </w:style>
  <w:style w:type="character" w:styleId="ab">
    <w:name w:val="annotation reference"/>
    <w:basedOn w:val="a0"/>
    <w:rsid w:val="00790758"/>
    <w:rPr>
      <w:sz w:val="21"/>
      <w:szCs w:val="21"/>
    </w:rPr>
  </w:style>
  <w:style w:type="paragraph" w:styleId="ac">
    <w:name w:val="annotation text"/>
    <w:basedOn w:val="a"/>
    <w:link w:val="Char0"/>
    <w:rsid w:val="00790758"/>
    <w:pPr>
      <w:jc w:val="left"/>
    </w:pPr>
  </w:style>
  <w:style w:type="character" w:customStyle="1" w:styleId="Char0">
    <w:name w:val="批注文字 Char"/>
    <w:basedOn w:val="a0"/>
    <w:link w:val="ac"/>
    <w:rsid w:val="00790758"/>
    <w:rPr>
      <w:kern w:val="2"/>
      <w:sz w:val="21"/>
    </w:rPr>
  </w:style>
  <w:style w:type="paragraph" w:styleId="ad">
    <w:name w:val="annotation subject"/>
    <w:basedOn w:val="ac"/>
    <w:next w:val="ac"/>
    <w:link w:val="Char1"/>
    <w:rsid w:val="00790758"/>
    <w:rPr>
      <w:b/>
      <w:bCs/>
    </w:rPr>
  </w:style>
  <w:style w:type="character" w:customStyle="1" w:styleId="Char1">
    <w:name w:val="批注主题 Char"/>
    <w:basedOn w:val="Char0"/>
    <w:link w:val="ad"/>
    <w:rsid w:val="00790758"/>
    <w:rPr>
      <w:b/>
      <w:bCs/>
      <w:kern w:val="2"/>
      <w:sz w:val="21"/>
    </w:rPr>
  </w:style>
  <w:style w:type="paragraph" w:styleId="ae">
    <w:name w:val="footnote text"/>
    <w:basedOn w:val="a"/>
    <w:link w:val="Char2"/>
    <w:uiPriority w:val="99"/>
    <w:unhideWhenUsed/>
    <w:rsid w:val="005B0E75"/>
    <w:pPr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2">
    <w:name w:val="脚注文本 Char"/>
    <w:basedOn w:val="a0"/>
    <w:link w:val="ae"/>
    <w:uiPriority w:val="99"/>
    <w:rsid w:val="005B0E75"/>
    <w:rPr>
      <w:rFonts w:ascii="Calibri" w:hAnsi="Calibri"/>
      <w:kern w:val="2"/>
      <w:sz w:val="18"/>
      <w:szCs w:val="18"/>
    </w:rPr>
  </w:style>
  <w:style w:type="character" w:styleId="af">
    <w:name w:val="footnote reference"/>
    <w:uiPriority w:val="99"/>
    <w:unhideWhenUsed/>
    <w:rsid w:val="005B0E75"/>
    <w:rPr>
      <w:vertAlign w:val="superscript"/>
    </w:rPr>
  </w:style>
  <w:style w:type="character" w:customStyle="1" w:styleId="clientsectionheader">
    <w:name w:val="clientsectionheader"/>
    <w:rsid w:val="00E30A93"/>
  </w:style>
  <w:style w:type="character" w:customStyle="1" w:styleId="apple-converted-space">
    <w:name w:val="apple-converted-space"/>
    <w:basedOn w:val="a0"/>
    <w:rsid w:val="00E30A93"/>
  </w:style>
  <w:style w:type="character" w:customStyle="1" w:styleId="citationyear">
    <w:name w:val="citation_year"/>
    <w:basedOn w:val="a0"/>
    <w:rsid w:val="00E30A93"/>
  </w:style>
  <w:style w:type="character" w:customStyle="1" w:styleId="citationvolume">
    <w:name w:val="citation_volume"/>
    <w:basedOn w:val="a0"/>
    <w:rsid w:val="00E30A93"/>
  </w:style>
  <w:style w:type="character" w:customStyle="1" w:styleId="1">
    <w:name w:val="未处理的提及1"/>
    <w:basedOn w:val="a0"/>
    <w:uiPriority w:val="99"/>
    <w:semiHidden/>
    <w:unhideWhenUsed/>
    <w:rsid w:val="00513A90"/>
    <w:rPr>
      <w:color w:val="808080"/>
      <w:shd w:val="clear" w:color="auto" w:fill="E6E6E6"/>
    </w:rPr>
  </w:style>
  <w:style w:type="character" w:styleId="af0">
    <w:name w:val="Strong"/>
    <w:basedOn w:val="a0"/>
    <w:uiPriority w:val="22"/>
    <w:qFormat/>
    <w:rsid w:val="00F3114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5D59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3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135">
          <w:marLeft w:val="60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7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18010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20698-22F9-4ABE-B8AF-88BF163FA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119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797</CharactersWithSpaces>
  <SharedDoc>false</SharedDoc>
  <HLinks>
    <vt:vector size="12" baseType="variant">
      <vt:variant>
        <vt:i4>65653</vt:i4>
      </vt:variant>
      <vt:variant>
        <vt:i4>3</vt:i4>
      </vt:variant>
      <vt:variant>
        <vt:i4>0</vt:i4>
      </vt:variant>
      <vt:variant>
        <vt:i4>5</vt:i4>
      </vt:variant>
      <vt:variant>
        <vt:lpwstr>mailto:sunhw@nsfc.gov.cn</vt:lpwstr>
      </vt:variant>
      <vt:variant>
        <vt:lpwstr/>
      </vt:variant>
      <vt:variant>
        <vt:i4>65653</vt:i4>
      </vt:variant>
      <vt:variant>
        <vt:i4>0</vt:i4>
      </vt:variant>
      <vt:variant>
        <vt:i4>0</vt:i4>
      </vt:variant>
      <vt:variant>
        <vt:i4>5</vt:i4>
      </vt:variant>
      <vt:variant>
        <vt:lpwstr>mailto:sunhw@nsfc.gov.cn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材料基地第20次所长联席会议初步方案</dc:title>
  <dc:creator>USER</dc:creator>
  <cp:lastModifiedBy>unknown</cp:lastModifiedBy>
  <cp:revision>20</cp:revision>
  <cp:lastPrinted>2012-04-18T06:53:00Z</cp:lastPrinted>
  <dcterms:created xsi:type="dcterms:W3CDTF">2018-08-10T01:21:00Z</dcterms:created>
  <dcterms:modified xsi:type="dcterms:W3CDTF">2019-01-03T06:51:00Z</dcterms:modified>
</cp:coreProperties>
</file>